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6D3E" w:rsidRPr="00BE6D3E" w:rsidRDefault="00BE6D3E" w:rsidP="00BE6D3E">
      <w:pPr>
        <w:spacing w:before="100" w:beforeAutospacing="1" w:after="100" w:afterAutospacing="1"/>
        <w:rPr>
          <w:rFonts w:ascii="Arial" w:hAnsi="Arial" w:cs="Arial"/>
          <w:color w:val="000000"/>
          <w:sz w:val="20"/>
          <w:szCs w:val="20"/>
        </w:rPr>
      </w:pPr>
      <w:r w:rsidRPr="00BE6D3E">
        <w:rPr>
          <w:rFonts w:ascii="Arial" w:hAnsi="Arial" w:cs="Arial"/>
          <w:b/>
          <w:bCs/>
          <w:color w:val="000000"/>
          <w:sz w:val="20"/>
          <w:szCs w:val="20"/>
        </w:rPr>
        <w:t>Name</w:t>
      </w:r>
      <w:r w:rsidRPr="00BE6D3E">
        <w:rPr>
          <w:rFonts w:ascii="Arial" w:hAnsi="Arial" w:cs="Arial"/>
          <w:color w:val="000000"/>
          <w:sz w:val="20"/>
          <w:szCs w:val="20"/>
        </w:rPr>
        <w:t>  </w:t>
      </w:r>
      <w:r w:rsidRPr="00BE6D3E">
        <w:rPr>
          <w:rFonts w:ascii="Arial" w:hAnsi="Arial" w:cs="Arial"/>
          <w:color w:val="000000"/>
          <w:sz w:val="20"/>
          <w:szCs w:val="20"/>
        </w:rPr>
        <w:br/>
        <w:t>Phi Gamma Delta                                    </w:t>
      </w:r>
    </w:p>
    <w:p w:rsidR="00BE6D3E" w:rsidRPr="00BE6D3E" w:rsidRDefault="00BE6D3E" w:rsidP="00BE6D3E">
      <w:pPr>
        <w:spacing w:before="100" w:beforeAutospacing="1" w:after="100" w:afterAutospacing="1"/>
        <w:rPr>
          <w:rFonts w:ascii="Arial" w:hAnsi="Arial" w:cs="Arial"/>
          <w:color w:val="000000"/>
          <w:sz w:val="20"/>
          <w:szCs w:val="20"/>
        </w:rPr>
      </w:pPr>
      <w:r w:rsidRPr="00BE6D3E">
        <w:rPr>
          <w:rFonts w:ascii="Arial" w:hAnsi="Arial" w:cs="Arial"/>
          <w:b/>
          <w:bCs/>
          <w:color w:val="000000"/>
          <w:sz w:val="20"/>
          <w:szCs w:val="20"/>
        </w:rPr>
        <w:t>Nickname</w:t>
      </w:r>
      <w:r w:rsidRPr="00BE6D3E">
        <w:rPr>
          <w:rFonts w:ascii="Arial" w:hAnsi="Arial" w:cs="Arial"/>
          <w:color w:val="000000"/>
          <w:sz w:val="20"/>
          <w:szCs w:val="20"/>
        </w:rPr>
        <w:t> </w:t>
      </w:r>
      <w:r w:rsidRPr="00BE6D3E">
        <w:rPr>
          <w:rFonts w:ascii="Arial" w:hAnsi="Arial" w:cs="Arial"/>
          <w:color w:val="000000"/>
          <w:sz w:val="20"/>
          <w:szCs w:val="20"/>
        </w:rPr>
        <w:br/>
        <w:t>FIJI or Phi Gam</w:t>
      </w:r>
    </w:p>
    <w:p w:rsidR="00BE6D3E" w:rsidRPr="00BE6D3E" w:rsidRDefault="00BE6D3E" w:rsidP="00BE6D3E">
      <w:pPr>
        <w:spacing w:before="100" w:beforeAutospacing="1" w:after="100" w:afterAutospacing="1"/>
        <w:rPr>
          <w:rFonts w:ascii="Arial" w:hAnsi="Arial" w:cs="Arial"/>
          <w:color w:val="000000"/>
          <w:sz w:val="20"/>
          <w:szCs w:val="20"/>
        </w:rPr>
      </w:pPr>
      <w:r w:rsidRPr="00BE6D3E">
        <w:rPr>
          <w:rFonts w:ascii="Arial" w:hAnsi="Arial" w:cs="Arial"/>
          <w:b/>
          <w:bCs/>
          <w:color w:val="000000"/>
          <w:sz w:val="20"/>
          <w:szCs w:val="20"/>
        </w:rPr>
        <w:t xml:space="preserve">Founding </w:t>
      </w:r>
      <w:proofErr w:type="gramStart"/>
      <w:r w:rsidRPr="00BE6D3E">
        <w:rPr>
          <w:rFonts w:ascii="Arial" w:hAnsi="Arial" w:cs="Arial"/>
          <w:b/>
          <w:bCs/>
          <w:color w:val="000000"/>
          <w:sz w:val="20"/>
          <w:szCs w:val="20"/>
        </w:rPr>
        <w:t>Date</w:t>
      </w:r>
      <w:r w:rsidRPr="00BE6D3E">
        <w:rPr>
          <w:rFonts w:ascii="Arial" w:hAnsi="Arial" w:cs="Arial"/>
          <w:color w:val="000000"/>
          <w:sz w:val="20"/>
          <w:szCs w:val="20"/>
        </w:rPr>
        <w:t>  </w:t>
      </w:r>
      <w:proofErr w:type="gramEnd"/>
      <w:r w:rsidRPr="00BE6D3E">
        <w:rPr>
          <w:rFonts w:ascii="Arial" w:hAnsi="Arial" w:cs="Arial"/>
          <w:color w:val="000000"/>
          <w:sz w:val="20"/>
          <w:szCs w:val="20"/>
        </w:rPr>
        <w:br/>
        <w:t>May 1, 1848 at Jefferson College, Canonsburg, Pennsylvania</w:t>
      </w:r>
    </w:p>
    <w:p w:rsidR="00BE6D3E" w:rsidRPr="00BE6D3E" w:rsidRDefault="00BE6D3E" w:rsidP="00BE6D3E">
      <w:pPr>
        <w:spacing w:before="100" w:beforeAutospacing="1" w:after="100" w:afterAutospacing="1"/>
        <w:rPr>
          <w:rFonts w:ascii="Arial" w:hAnsi="Arial" w:cs="Arial"/>
          <w:color w:val="000000"/>
          <w:sz w:val="20"/>
          <w:szCs w:val="20"/>
        </w:rPr>
      </w:pPr>
      <w:r w:rsidRPr="00BE6D3E">
        <w:rPr>
          <w:rFonts w:ascii="Arial" w:hAnsi="Arial" w:cs="Arial"/>
          <w:b/>
          <w:bCs/>
          <w:color w:val="000000"/>
          <w:sz w:val="20"/>
          <w:szCs w:val="20"/>
        </w:rPr>
        <w:t>Size</w:t>
      </w:r>
      <w:r w:rsidRPr="00BE6D3E">
        <w:rPr>
          <w:rFonts w:ascii="Arial" w:hAnsi="Arial" w:cs="Arial"/>
          <w:b/>
          <w:bCs/>
          <w:color w:val="000000"/>
          <w:sz w:val="20"/>
          <w:szCs w:val="20"/>
        </w:rPr>
        <w:br/>
      </w:r>
      <w:r w:rsidRPr="00BE6D3E">
        <w:rPr>
          <w:rFonts w:ascii="Arial" w:hAnsi="Arial" w:cs="Arial"/>
          <w:color w:val="000000"/>
          <w:sz w:val="20"/>
          <w:szCs w:val="20"/>
        </w:rPr>
        <w:t>166,000+ initiated brothers since 1848. Currently, the Fraternity has 6,500 undergraduate brothers in 120 chapters and 18 Delta Colonies in the United States and Canada.</w:t>
      </w:r>
    </w:p>
    <w:p w:rsidR="00BE6D3E" w:rsidRPr="00BE6D3E" w:rsidRDefault="00BE6D3E" w:rsidP="00BE6D3E">
      <w:pPr>
        <w:spacing w:before="100" w:beforeAutospacing="1" w:after="100" w:afterAutospacing="1"/>
        <w:rPr>
          <w:rFonts w:ascii="Arial" w:hAnsi="Arial" w:cs="Arial"/>
          <w:color w:val="000000"/>
          <w:sz w:val="20"/>
          <w:szCs w:val="20"/>
        </w:rPr>
      </w:pPr>
      <w:r w:rsidRPr="00BE6D3E">
        <w:rPr>
          <w:rFonts w:ascii="Arial" w:hAnsi="Arial" w:cs="Arial"/>
          <w:b/>
          <w:bCs/>
          <w:color w:val="000000"/>
          <w:sz w:val="20"/>
          <w:szCs w:val="20"/>
        </w:rPr>
        <w:t>Mission</w:t>
      </w:r>
      <w:r w:rsidRPr="00BE6D3E">
        <w:rPr>
          <w:rFonts w:ascii="Arial" w:hAnsi="Arial" w:cs="Arial"/>
          <w:color w:val="000000"/>
          <w:sz w:val="20"/>
          <w:szCs w:val="20"/>
        </w:rPr>
        <w:br/>
        <w:t>"Phi Gamma Delta exists to promote lifelong friendships, to reaffirm high ethical standards and values, and to foster personal development in the pursuit of excellence. Phi Gamma Delta is committed to provide opportunities for each brother to develop responsibility, leadership, scholarship, and social skills in order to become a fully contributing member of society.”</w:t>
      </w:r>
    </w:p>
    <w:p w:rsidR="00BE6D3E" w:rsidRPr="00BE6D3E" w:rsidRDefault="00BE6D3E" w:rsidP="00BE6D3E">
      <w:pPr>
        <w:spacing w:before="100" w:beforeAutospacing="1" w:after="100" w:afterAutospacing="1"/>
        <w:rPr>
          <w:rFonts w:ascii="Arial" w:hAnsi="Arial" w:cs="Arial"/>
          <w:color w:val="000000"/>
          <w:sz w:val="20"/>
          <w:szCs w:val="20"/>
        </w:rPr>
      </w:pPr>
      <w:r w:rsidRPr="00BE6D3E">
        <w:rPr>
          <w:rFonts w:ascii="Arial" w:hAnsi="Arial" w:cs="Arial"/>
          <w:b/>
          <w:bCs/>
          <w:color w:val="000000"/>
          <w:sz w:val="20"/>
          <w:szCs w:val="20"/>
        </w:rPr>
        <w:t>Famous Brothers</w:t>
      </w:r>
      <w:r w:rsidRPr="00BE6D3E">
        <w:rPr>
          <w:rFonts w:ascii="Arial" w:hAnsi="Arial" w:cs="Arial"/>
          <w:b/>
          <w:bCs/>
          <w:color w:val="000000"/>
          <w:sz w:val="20"/>
          <w:szCs w:val="20"/>
        </w:rPr>
        <w:br/>
      </w:r>
      <w:r w:rsidRPr="00BE6D3E">
        <w:rPr>
          <w:rFonts w:ascii="Arial" w:hAnsi="Arial" w:cs="Arial"/>
          <w:color w:val="000000"/>
          <w:sz w:val="20"/>
          <w:szCs w:val="20"/>
        </w:rPr>
        <w:t>Calvin Coolidge - President of the United States, 1923-29</w:t>
      </w:r>
      <w:r w:rsidRPr="00BE6D3E">
        <w:rPr>
          <w:rFonts w:ascii="Arial" w:hAnsi="Arial" w:cs="Arial"/>
          <w:color w:val="000000"/>
          <w:sz w:val="20"/>
          <w:szCs w:val="20"/>
        </w:rPr>
        <w:br/>
        <w:t>Johnny Carson - Former host of The Tonight Show</w:t>
      </w:r>
      <w:r w:rsidRPr="00BE6D3E">
        <w:rPr>
          <w:rFonts w:ascii="Arial" w:hAnsi="Arial" w:cs="Arial"/>
          <w:color w:val="000000"/>
          <w:sz w:val="20"/>
          <w:szCs w:val="20"/>
        </w:rPr>
        <w:br/>
        <w:t>Jack Nicklaus - Professional Golf Champion </w:t>
      </w:r>
      <w:r w:rsidRPr="00BE6D3E">
        <w:rPr>
          <w:rFonts w:ascii="Arial" w:hAnsi="Arial" w:cs="Arial"/>
          <w:color w:val="000000"/>
          <w:sz w:val="20"/>
          <w:szCs w:val="20"/>
        </w:rPr>
        <w:br/>
        <w:t>Kenneth Blanchard - author of “The One Minute Manager” &amp; other leadership/motivational books</w:t>
      </w:r>
      <w:r w:rsidRPr="00BE6D3E">
        <w:rPr>
          <w:rFonts w:ascii="Arial" w:hAnsi="Arial" w:cs="Arial"/>
          <w:color w:val="000000"/>
          <w:sz w:val="20"/>
          <w:szCs w:val="20"/>
        </w:rPr>
        <w:br/>
        <w:t>John Ritter - Actor, “Three’s Company”</w:t>
      </w:r>
      <w:r w:rsidRPr="00BE6D3E">
        <w:rPr>
          <w:rFonts w:ascii="Arial" w:hAnsi="Arial" w:cs="Arial"/>
          <w:color w:val="000000"/>
          <w:sz w:val="20"/>
          <w:szCs w:val="20"/>
        </w:rPr>
        <w:br/>
        <w:t>Norman Vincent Peale - World-Renowned Theologian</w:t>
      </w:r>
      <w:r w:rsidRPr="00BE6D3E">
        <w:rPr>
          <w:rFonts w:ascii="Arial" w:hAnsi="Arial" w:cs="Arial"/>
          <w:color w:val="000000"/>
          <w:sz w:val="20"/>
          <w:szCs w:val="20"/>
        </w:rPr>
        <w:br/>
        <w:t>Phillip Knight - Founder, Owner, &amp; President of Nike Corporation</w:t>
      </w:r>
      <w:r w:rsidRPr="00BE6D3E">
        <w:rPr>
          <w:rFonts w:ascii="Arial" w:hAnsi="Arial" w:cs="Arial"/>
          <w:color w:val="000000"/>
          <w:sz w:val="20"/>
          <w:szCs w:val="20"/>
        </w:rPr>
        <w:br/>
        <w:t>Roger Penske - Auto Racing Champion &amp; Team Owner, Marlboro Racing Team</w:t>
      </w:r>
      <w:r w:rsidRPr="00BE6D3E">
        <w:rPr>
          <w:rFonts w:ascii="Arial" w:hAnsi="Arial" w:cs="Arial"/>
          <w:color w:val="000000"/>
          <w:sz w:val="20"/>
          <w:szCs w:val="20"/>
        </w:rPr>
        <w:br/>
        <w:t xml:space="preserve">Dean Smith - Former Head Basketball Coach, North Carolina </w:t>
      </w:r>
      <w:proofErr w:type="spellStart"/>
      <w:r w:rsidRPr="00BE6D3E">
        <w:rPr>
          <w:rFonts w:ascii="Arial" w:hAnsi="Arial" w:cs="Arial"/>
          <w:color w:val="000000"/>
          <w:sz w:val="20"/>
          <w:szCs w:val="20"/>
        </w:rPr>
        <w:t>Tarheels</w:t>
      </w:r>
      <w:proofErr w:type="spellEnd"/>
      <w:r w:rsidRPr="00BE6D3E">
        <w:rPr>
          <w:rFonts w:ascii="Arial" w:hAnsi="Arial" w:cs="Arial"/>
          <w:color w:val="000000"/>
          <w:sz w:val="20"/>
          <w:szCs w:val="20"/>
        </w:rPr>
        <w:br/>
        <w:t>William J. Crowe, Jr. - Former Chairman, United States Joint Chiefs of Staff</w:t>
      </w:r>
      <w:r w:rsidRPr="00BE6D3E">
        <w:rPr>
          <w:rFonts w:ascii="Arial" w:hAnsi="Arial" w:cs="Arial"/>
          <w:color w:val="000000"/>
          <w:sz w:val="20"/>
          <w:szCs w:val="20"/>
        </w:rPr>
        <w:br/>
        <w:t>Matthew Fox - Actor, "LOST"</w:t>
      </w:r>
      <w:r w:rsidRPr="00BE6D3E">
        <w:rPr>
          <w:rFonts w:ascii="Arial" w:hAnsi="Arial" w:cs="Arial"/>
          <w:color w:val="000000"/>
          <w:sz w:val="20"/>
          <w:szCs w:val="20"/>
        </w:rPr>
        <w:br/>
        <w:t>Morgan Spurlock - Actor/Director/Author, "Super Size Me"</w:t>
      </w:r>
    </w:p>
    <w:p w:rsidR="00BE6D3E" w:rsidRPr="00BE6D3E" w:rsidRDefault="00BE6D3E" w:rsidP="00BE6D3E">
      <w:pPr>
        <w:spacing w:before="100" w:beforeAutospacing="1" w:after="100" w:afterAutospacing="1"/>
        <w:rPr>
          <w:rFonts w:ascii="Arial" w:hAnsi="Arial" w:cs="Arial"/>
          <w:color w:val="000000"/>
          <w:sz w:val="20"/>
          <w:szCs w:val="20"/>
        </w:rPr>
      </w:pPr>
      <w:r w:rsidRPr="00BE6D3E">
        <w:rPr>
          <w:rFonts w:ascii="Arial" w:hAnsi="Arial" w:cs="Arial"/>
          <w:b/>
          <w:bCs/>
          <w:color w:val="000000"/>
          <w:sz w:val="20"/>
          <w:szCs w:val="20"/>
        </w:rPr>
        <w:t>Membership Benefits</w:t>
      </w:r>
    </w:p>
    <w:p w:rsidR="00BE6D3E" w:rsidRPr="00BE6D3E" w:rsidRDefault="00BE6D3E" w:rsidP="00BE6D3E">
      <w:pPr>
        <w:numPr>
          <w:ilvl w:val="0"/>
          <w:numId w:val="1"/>
        </w:numPr>
        <w:spacing w:before="100" w:beforeAutospacing="1" w:after="100" w:afterAutospacing="1"/>
        <w:rPr>
          <w:rFonts w:ascii="Arial" w:eastAsia="Times New Roman" w:hAnsi="Arial" w:cs="Arial"/>
          <w:color w:val="000000"/>
          <w:sz w:val="20"/>
          <w:szCs w:val="20"/>
        </w:rPr>
      </w:pPr>
      <w:r w:rsidRPr="00BE6D3E">
        <w:rPr>
          <w:rFonts w:ascii="Arial" w:eastAsia="Times New Roman" w:hAnsi="Arial" w:cs="Arial"/>
          <w:b/>
          <w:bCs/>
          <w:color w:val="000000"/>
          <w:sz w:val="20"/>
          <w:szCs w:val="20"/>
        </w:rPr>
        <w:t>Leadership Development</w:t>
      </w:r>
      <w:r w:rsidRPr="00BE6D3E">
        <w:rPr>
          <w:rFonts w:ascii="Arial" w:eastAsia="Times New Roman" w:hAnsi="Arial" w:cs="Arial"/>
          <w:color w:val="000000"/>
          <w:sz w:val="20"/>
          <w:szCs w:val="20"/>
        </w:rPr>
        <w:t xml:space="preserve">: The Fraternity has teamed with Dr. Kenneth Blanchard, fellow Phi Gam and author of The One Minute Manager, to develop a cutting-edge leadership development program called </w:t>
      </w:r>
      <w:proofErr w:type="gramStart"/>
      <w:r w:rsidRPr="00BE6D3E">
        <w:rPr>
          <w:rFonts w:ascii="Arial" w:eastAsia="Times New Roman" w:hAnsi="Arial" w:cs="Arial"/>
          <w:color w:val="000000"/>
          <w:sz w:val="20"/>
          <w:szCs w:val="20"/>
        </w:rPr>
        <w:t>Taking</w:t>
      </w:r>
      <w:proofErr w:type="gramEnd"/>
      <w:r w:rsidRPr="00BE6D3E">
        <w:rPr>
          <w:rFonts w:ascii="Arial" w:eastAsia="Times New Roman" w:hAnsi="Arial" w:cs="Arial"/>
          <w:color w:val="000000"/>
          <w:sz w:val="20"/>
          <w:szCs w:val="20"/>
        </w:rPr>
        <w:t xml:space="preserve"> the Lead. This four-part program uses a bottom-up approach to develop leaders throughout their college years.</w:t>
      </w:r>
    </w:p>
    <w:p w:rsidR="00BE6D3E" w:rsidRPr="00BE6D3E" w:rsidRDefault="00BE6D3E" w:rsidP="00BE6D3E">
      <w:pPr>
        <w:numPr>
          <w:ilvl w:val="0"/>
          <w:numId w:val="1"/>
        </w:numPr>
        <w:spacing w:before="100" w:beforeAutospacing="1" w:after="100" w:afterAutospacing="1"/>
        <w:rPr>
          <w:rFonts w:ascii="Arial" w:eastAsia="Times New Roman" w:hAnsi="Arial" w:cs="Arial"/>
          <w:color w:val="000000"/>
          <w:sz w:val="20"/>
          <w:szCs w:val="20"/>
        </w:rPr>
      </w:pPr>
      <w:r w:rsidRPr="00BE6D3E">
        <w:rPr>
          <w:rFonts w:ascii="Arial" w:eastAsia="Times New Roman" w:hAnsi="Arial" w:cs="Arial"/>
          <w:b/>
          <w:bCs/>
          <w:color w:val="000000"/>
          <w:sz w:val="20"/>
          <w:szCs w:val="20"/>
        </w:rPr>
        <w:t>Academic Assistance</w:t>
      </w:r>
      <w:r w:rsidRPr="00BE6D3E">
        <w:rPr>
          <w:rFonts w:ascii="Arial" w:eastAsia="Times New Roman" w:hAnsi="Arial" w:cs="Arial"/>
          <w:color w:val="000000"/>
          <w:sz w:val="20"/>
          <w:szCs w:val="20"/>
        </w:rPr>
        <w:t>: The Fraternity encourages and enhances academic performance through tutoring and study skills education. Our chapters consistently out-perform the All-Men’s and All-Fraternity averages.</w:t>
      </w:r>
    </w:p>
    <w:p w:rsidR="00BE6D3E" w:rsidRPr="00BE6D3E" w:rsidRDefault="00BE6D3E" w:rsidP="00BE6D3E">
      <w:pPr>
        <w:numPr>
          <w:ilvl w:val="0"/>
          <w:numId w:val="1"/>
        </w:numPr>
        <w:spacing w:before="100" w:beforeAutospacing="1" w:after="100" w:afterAutospacing="1"/>
        <w:rPr>
          <w:rFonts w:ascii="Arial" w:eastAsia="Times New Roman" w:hAnsi="Arial" w:cs="Arial"/>
          <w:color w:val="000000"/>
          <w:sz w:val="20"/>
          <w:szCs w:val="20"/>
        </w:rPr>
      </w:pPr>
      <w:r w:rsidRPr="00BE6D3E">
        <w:rPr>
          <w:rFonts w:ascii="Arial" w:eastAsia="Times New Roman" w:hAnsi="Arial" w:cs="Arial"/>
          <w:b/>
          <w:bCs/>
          <w:color w:val="000000"/>
          <w:sz w:val="20"/>
          <w:szCs w:val="20"/>
        </w:rPr>
        <w:t>Scholarships</w:t>
      </w:r>
      <w:r w:rsidRPr="00BE6D3E">
        <w:rPr>
          <w:rFonts w:ascii="Arial" w:eastAsia="Times New Roman" w:hAnsi="Arial" w:cs="Arial"/>
          <w:color w:val="000000"/>
          <w:sz w:val="20"/>
          <w:szCs w:val="20"/>
        </w:rPr>
        <w:t>: The Fraternity’s Educational Foundation offers over $340,000 in scholarships, which members can apply for right away. All men who achieve a 3.0 or better during their pledge semester will receive $250!</w:t>
      </w:r>
    </w:p>
    <w:p w:rsidR="00BE6D3E" w:rsidRPr="00BE6D3E" w:rsidRDefault="00BE6D3E" w:rsidP="00BE6D3E">
      <w:pPr>
        <w:numPr>
          <w:ilvl w:val="0"/>
          <w:numId w:val="1"/>
        </w:numPr>
        <w:spacing w:before="100" w:beforeAutospacing="1" w:after="100" w:afterAutospacing="1"/>
        <w:rPr>
          <w:rFonts w:ascii="Arial" w:eastAsia="Times New Roman" w:hAnsi="Arial" w:cs="Arial"/>
          <w:color w:val="000000"/>
          <w:sz w:val="20"/>
          <w:szCs w:val="20"/>
        </w:rPr>
      </w:pPr>
      <w:r w:rsidRPr="00BE6D3E">
        <w:rPr>
          <w:rFonts w:ascii="Arial" w:eastAsia="Times New Roman" w:hAnsi="Arial" w:cs="Arial"/>
          <w:b/>
          <w:bCs/>
          <w:color w:val="000000"/>
          <w:sz w:val="20"/>
          <w:szCs w:val="20"/>
        </w:rPr>
        <w:t>Intramurals</w:t>
      </w:r>
      <w:r w:rsidRPr="00BE6D3E">
        <w:rPr>
          <w:rFonts w:ascii="Arial" w:eastAsia="Times New Roman" w:hAnsi="Arial" w:cs="Arial"/>
          <w:color w:val="000000"/>
          <w:sz w:val="20"/>
          <w:szCs w:val="20"/>
        </w:rPr>
        <w:t>: Phi Gamma Delta strives to be competitive in intramural sports. We play to win!</w:t>
      </w:r>
    </w:p>
    <w:p w:rsidR="00BE6D3E" w:rsidRPr="00BE6D3E" w:rsidRDefault="00BE6D3E" w:rsidP="00BE6D3E">
      <w:pPr>
        <w:numPr>
          <w:ilvl w:val="0"/>
          <w:numId w:val="1"/>
        </w:numPr>
        <w:spacing w:before="100" w:beforeAutospacing="1" w:after="100" w:afterAutospacing="1"/>
        <w:rPr>
          <w:rFonts w:ascii="Arial" w:eastAsia="Times New Roman" w:hAnsi="Arial" w:cs="Arial"/>
          <w:color w:val="000000"/>
          <w:sz w:val="20"/>
          <w:szCs w:val="20"/>
        </w:rPr>
      </w:pPr>
      <w:r w:rsidRPr="00BE6D3E">
        <w:rPr>
          <w:rFonts w:ascii="Arial" w:eastAsia="Times New Roman" w:hAnsi="Arial" w:cs="Arial"/>
          <w:b/>
          <w:bCs/>
          <w:color w:val="000000"/>
          <w:sz w:val="20"/>
          <w:szCs w:val="20"/>
        </w:rPr>
        <w:t>Career Development</w:t>
      </w:r>
      <w:r w:rsidRPr="00BE6D3E">
        <w:rPr>
          <w:rFonts w:ascii="Arial" w:eastAsia="Times New Roman" w:hAnsi="Arial" w:cs="Arial"/>
          <w:color w:val="000000"/>
          <w:sz w:val="20"/>
          <w:szCs w:val="20"/>
        </w:rPr>
        <w:t>:  Graduate brothers offer real-world education in a variety of career fields; some will offer internships and employment networking.</w:t>
      </w:r>
    </w:p>
    <w:p w:rsidR="00BE6D3E" w:rsidRPr="00BE6D3E" w:rsidRDefault="00BE6D3E" w:rsidP="00BE6D3E">
      <w:pPr>
        <w:numPr>
          <w:ilvl w:val="0"/>
          <w:numId w:val="1"/>
        </w:numPr>
        <w:spacing w:before="100" w:beforeAutospacing="1" w:after="100" w:afterAutospacing="1"/>
        <w:rPr>
          <w:rFonts w:ascii="Arial" w:eastAsia="Times New Roman" w:hAnsi="Arial" w:cs="Arial"/>
          <w:color w:val="000000"/>
          <w:sz w:val="20"/>
          <w:szCs w:val="20"/>
        </w:rPr>
      </w:pPr>
      <w:r w:rsidRPr="00BE6D3E">
        <w:rPr>
          <w:rFonts w:ascii="Arial" w:eastAsia="Times New Roman" w:hAnsi="Arial" w:cs="Arial"/>
          <w:b/>
          <w:bCs/>
          <w:color w:val="000000"/>
          <w:sz w:val="20"/>
          <w:szCs w:val="20"/>
        </w:rPr>
        <w:t>Philanthropy</w:t>
      </w:r>
      <w:r w:rsidRPr="00BE6D3E">
        <w:rPr>
          <w:rFonts w:ascii="Arial" w:eastAsia="Times New Roman" w:hAnsi="Arial" w:cs="Arial"/>
          <w:color w:val="000000"/>
          <w:sz w:val="20"/>
          <w:szCs w:val="20"/>
        </w:rPr>
        <w:t>: The Fraternity places a strong emphasis on serving others. Philanthropic projects are a major focus of activity for Phi Gamma Delta. Phi Gamma Delta’s International Philanthropy is The Red Cross.</w:t>
      </w:r>
    </w:p>
    <w:p w:rsidR="00BE6D3E" w:rsidRPr="00BE6D3E" w:rsidRDefault="00BE6D3E" w:rsidP="00BE6D3E">
      <w:pPr>
        <w:numPr>
          <w:ilvl w:val="0"/>
          <w:numId w:val="1"/>
        </w:numPr>
        <w:spacing w:before="100" w:beforeAutospacing="1" w:after="100" w:afterAutospacing="1"/>
        <w:rPr>
          <w:rFonts w:ascii="Arial" w:eastAsia="Times New Roman" w:hAnsi="Arial" w:cs="Arial"/>
          <w:color w:val="000000"/>
          <w:sz w:val="20"/>
          <w:szCs w:val="20"/>
        </w:rPr>
      </w:pPr>
      <w:r w:rsidRPr="00BE6D3E">
        <w:rPr>
          <w:rFonts w:ascii="Arial" w:eastAsia="Times New Roman" w:hAnsi="Arial" w:cs="Arial"/>
          <w:b/>
          <w:bCs/>
          <w:color w:val="000000"/>
          <w:sz w:val="20"/>
          <w:szCs w:val="20"/>
        </w:rPr>
        <w:t>Housing</w:t>
      </w:r>
      <w:r w:rsidRPr="00BE6D3E">
        <w:rPr>
          <w:rFonts w:ascii="Arial" w:eastAsia="Times New Roman" w:hAnsi="Arial" w:cs="Arial"/>
          <w:color w:val="000000"/>
          <w:sz w:val="20"/>
          <w:szCs w:val="20"/>
        </w:rPr>
        <w:t xml:space="preserve">: Phi Gamma Delta feels a chapter house provides an added benefit to the fraternity experience, and we are pleased that nearly 90% of our chapters live in some </w:t>
      </w:r>
      <w:r w:rsidRPr="00BE6D3E">
        <w:rPr>
          <w:rFonts w:ascii="Arial" w:eastAsia="Times New Roman" w:hAnsi="Arial" w:cs="Arial"/>
          <w:color w:val="000000"/>
          <w:sz w:val="20"/>
          <w:szCs w:val="20"/>
        </w:rPr>
        <w:lastRenderedPageBreak/>
        <w:t>form of Greek housing. All new Fiji houses are alcohol-free facilities; this promotes academic excellence in a clean environment.</w:t>
      </w:r>
    </w:p>
    <w:p w:rsidR="00BE6D3E" w:rsidRPr="00BE6D3E" w:rsidRDefault="00BE6D3E" w:rsidP="00BE6D3E">
      <w:pPr>
        <w:numPr>
          <w:ilvl w:val="0"/>
          <w:numId w:val="1"/>
        </w:numPr>
        <w:spacing w:before="100" w:beforeAutospacing="1" w:after="100" w:afterAutospacing="1"/>
        <w:rPr>
          <w:rFonts w:ascii="Arial" w:eastAsia="Times New Roman" w:hAnsi="Arial" w:cs="Arial"/>
          <w:color w:val="000000"/>
          <w:sz w:val="20"/>
          <w:szCs w:val="20"/>
        </w:rPr>
      </w:pPr>
      <w:r w:rsidRPr="00BE6D3E">
        <w:rPr>
          <w:rFonts w:ascii="Arial" w:eastAsia="Times New Roman" w:hAnsi="Arial" w:cs="Arial"/>
          <w:b/>
          <w:bCs/>
          <w:color w:val="000000"/>
          <w:sz w:val="20"/>
          <w:szCs w:val="20"/>
        </w:rPr>
        <w:t>Publications</w:t>
      </w:r>
      <w:r w:rsidRPr="00BE6D3E">
        <w:rPr>
          <w:rFonts w:ascii="Arial" w:eastAsia="Times New Roman" w:hAnsi="Arial" w:cs="Arial"/>
          <w:color w:val="000000"/>
          <w:sz w:val="20"/>
          <w:szCs w:val="20"/>
        </w:rPr>
        <w:t>:  The semi-annual magazine entitled “The Phi Gamma Delta” is sent to brothers to update them on the activities of the Fraternity on an International scale.</w:t>
      </w:r>
    </w:p>
    <w:p w:rsidR="00BE6D3E" w:rsidRPr="00BE6D3E" w:rsidRDefault="00BE6D3E" w:rsidP="00BE6D3E">
      <w:pPr>
        <w:numPr>
          <w:ilvl w:val="0"/>
          <w:numId w:val="1"/>
        </w:numPr>
        <w:spacing w:before="100" w:beforeAutospacing="1" w:after="100" w:afterAutospacing="1"/>
        <w:rPr>
          <w:rFonts w:ascii="Arial" w:eastAsia="Times New Roman" w:hAnsi="Arial" w:cs="Arial"/>
          <w:color w:val="000000"/>
          <w:sz w:val="20"/>
          <w:szCs w:val="20"/>
        </w:rPr>
      </w:pPr>
      <w:r w:rsidRPr="00BE6D3E">
        <w:rPr>
          <w:rFonts w:ascii="Arial" w:eastAsia="Times New Roman" w:hAnsi="Arial" w:cs="Arial"/>
          <w:b/>
          <w:bCs/>
          <w:color w:val="000000"/>
          <w:sz w:val="20"/>
          <w:szCs w:val="20"/>
        </w:rPr>
        <w:t>Academy</w:t>
      </w:r>
      <w:r w:rsidRPr="00BE6D3E">
        <w:rPr>
          <w:rFonts w:ascii="Arial" w:eastAsia="Times New Roman" w:hAnsi="Arial" w:cs="Arial"/>
          <w:color w:val="000000"/>
          <w:sz w:val="20"/>
          <w:szCs w:val="20"/>
        </w:rPr>
        <w:t>: Every January, brothers from all over North America gather for a three-day leadership academy to learn leadership skills, discuss chapter development, and share their best practices. Every January, our Fiji Leadership Academy is held in St. Louis, Missouri.</w:t>
      </w:r>
    </w:p>
    <w:p w:rsidR="00BE6D3E" w:rsidRPr="00BE6D3E" w:rsidRDefault="00BE6D3E" w:rsidP="00BE6D3E">
      <w:pPr>
        <w:numPr>
          <w:ilvl w:val="0"/>
          <w:numId w:val="1"/>
        </w:numPr>
        <w:spacing w:before="100" w:beforeAutospacing="1" w:after="100" w:afterAutospacing="1"/>
        <w:rPr>
          <w:rFonts w:ascii="Arial" w:eastAsia="Times New Roman" w:hAnsi="Arial" w:cs="Arial"/>
          <w:color w:val="000000"/>
          <w:sz w:val="20"/>
          <w:szCs w:val="20"/>
        </w:rPr>
      </w:pPr>
      <w:r w:rsidRPr="00BE6D3E">
        <w:rPr>
          <w:rFonts w:ascii="Arial" w:eastAsia="Times New Roman" w:hAnsi="Arial" w:cs="Arial"/>
          <w:b/>
          <w:bCs/>
          <w:color w:val="000000"/>
          <w:sz w:val="20"/>
          <w:szCs w:val="20"/>
        </w:rPr>
        <w:t>Convention</w:t>
      </w:r>
      <w:r w:rsidRPr="00BE6D3E">
        <w:rPr>
          <w:rFonts w:ascii="Arial" w:eastAsia="Times New Roman" w:hAnsi="Arial" w:cs="Arial"/>
          <w:color w:val="000000"/>
          <w:sz w:val="20"/>
          <w:szCs w:val="20"/>
        </w:rPr>
        <w:t xml:space="preserve">: Every other even-numbered year, Phi Gamma Delta hosts its </w:t>
      </w:r>
      <w:proofErr w:type="spellStart"/>
      <w:r w:rsidRPr="00BE6D3E">
        <w:rPr>
          <w:rFonts w:ascii="Arial" w:eastAsia="Times New Roman" w:hAnsi="Arial" w:cs="Arial"/>
          <w:color w:val="000000"/>
          <w:sz w:val="20"/>
          <w:szCs w:val="20"/>
        </w:rPr>
        <w:t>Ekklesia</w:t>
      </w:r>
      <w:proofErr w:type="spellEnd"/>
      <w:r w:rsidRPr="00BE6D3E">
        <w:rPr>
          <w:rFonts w:ascii="Arial" w:eastAsia="Times New Roman" w:hAnsi="Arial" w:cs="Arial"/>
          <w:color w:val="000000"/>
          <w:sz w:val="20"/>
          <w:szCs w:val="20"/>
        </w:rPr>
        <w:t xml:space="preserve"> where undergraduate members conduct the business of the Fraternity. The </w:t>
      </w:r>
      <w:proofErr w:type="spellStart"/>
      <w:r w:rsidRPr="00BE6D3E">
        <w:rPr>
          <w:rFonts w:ascii="Arial" w:eastAsia="Times New Roman" w:hAnsi="Arial" w:cs="Arial"/>
          <w:color w:val="000000"/>
          <w:sz w:val="20"/>
          <w:szCs w:val="20"/>
        </w:rPr>
        <w:t>Ekklesia</w:t>
      </w:r>
      <w:proofErr w:type="spellEnd"/>
      <w:r w:rsidRPr="00BE6D3E">
        <w:rPr>
          <w:rFonts w:ascii="Arial" w:eastAsia="Times New Roman" w:hAnsi="Arial" w:cs="Arial"/>
          <w:color w:val="000000"/>
          <w:sz w:val="20"/>
          <w:szCs w:val="20"/>
        </w:rPr>
        <w:t xml:space="preserve"> is held in various locations where strong graduate support can lend assistance in planning.</w:t>
      </w:r>
    </w:p>
    <w:p w:rsidR="00BE6D3E" w:rsidRPr="00BE6D3E" w:rsidRDefault="00BE6D3E" w:rsidP="00BE6D3E">
      <w:pPr>
        <w:numPr>
          <w:ilvl w:val="0"/>
          <w:numId w:val="1"/>
        </w:numPr>
        <w:spacing w:before="100" w:beforeAutospacing="1" w:after="100" w:afterAutospacing="1"/>
        <w:rPr>
          <w:rFonts w:ascii="Arial" w:eastAsia="Times New Roman" w:hAnsi="Arial" w:cs="Arial"/>
          <w:color w:val="000000"/>
          <w:sz w:val="20"/>
          <w:szCs w:val="20"/>
        </w:rPr>
      </w:pPr>
      <w:r w:rsidRPr="00BE6D3E">
        <w:rPr>
          <w:rFonts w:ascii="Arial" w:eastAsia="Times New Roman" w:hAnsi="Arial" w:cs="Arial"/>
          <w:b/>
          <w:bCs/>
          <w:color w:val="000000"/>
          <w:sz w:val="20"/>
          <w:szCs w:val="20"/>
        </w:rPr>
        <w:t>International Brotherhood</w:t>
      </w:r>
      <w:r w:rsidRPr="00BE6D3E">
        <w:rPr>
          <w:rFonts w:ascii="Arial" w:eastAsia="Times New Roman" w:hAnsi="Arial" w:cs="Arial"/>
          <w:color w:val="000000"/>
          <w:sz w:val="20"/>
          <w:szCs w:val="20"/>
        </w:rPr>
        <w:t>: No matter where you go, Phi Gamma Delta has chapters across the U.S. and Canada. You will enjoy the advantages of brotherhood throughout your lifetime. Phi Gamma Delta is truly “Not For College Days Alone.”</w:t>
      </w:r>
    </w:p>
    <w:p w:rsidR="00BE6D3E" w:rsidRPr="00BE6D3E" w:rsidRDefault="00BE6D3E" w:rsidP="00BE6D3E">
      <w:pPr>
        <w:spacing w:before="100" w:beforeAutospacing="1" w:after="100" w:afterAutospacing="1"/>
        <w:rPr>
          <w:rFonts w:ascii="Arial" w:hAnsi="Arial" w:cs="Arial"/>
          <w:color w:val="000000"/>
          <w:sz w:val="20"/>
          <w:szCs w:val="20"/>
        </w:rPr>
      </w:pPr>
      <w:r w:rsidRPr="00BE6D3E">
        <w:rPr>
          <w:rFonts w:ascii="Arial" w:hAnsi="Arial" w:cs="Arial"/>
          <w:b/>
          <w:bCs/>
          <w:color w:val="000000"/>
          <w:sz w:val="20"/>
          <w:szCs w:val="20"/>
        </w:rPr>
        <w:t>Pledge Education</w:t>
      </w:r>
    </w:p>
    <w:p w:rsidR="00BE6D3E" w:rsidRPr="00BE6D3E" w:rsidRDefault="00BE6D3E" w:rsidP="00BE6D3E">
      <w:pPr>
        <w:numPr>
          <w:ilvl w:val="0"/>
          <w:numId w:val="2"/>
        </w:numPr>
        <w:spacing w:before="100" w:beforeAutospacing="1" w:after="100" w:afterAutospacing="1"/>
        <w:rPr>
          <w:rFonts w:ascii="Arial" w:eastAsia="Times New Roman" w:hAnsi="Arial" w:cs="Arial"/>
          <w:color w:val="000000"/>
          <w:sz w:val="20"/>
          <w:szCs w:val="20"/>
        </w:rPr>
      </w:pPr>
      <w:r w:rsidRPr="00BE6D3E">
        <w:rPr>
          <w:rFonts w:ascii="Arial" w:eastAsia="Times New Roman" w:hAnsi="Arial" w:cs="Arial"/>
          <w:color w:val="000000"/>
          <w:sz w:val="20"/>
          <w:szCs w:val="20"/>
        </w:rPr>
        <w:t>There is no hazing allowed in Phi Gamma Delta at any time, for pledges or brothers.</w:t>
      </w:r>
    </w:p>
    <w:p w:rsidR="00BE6D3E" w:rsidRPr="00BE6D3E" w:rsidRDefault="00BE6D3E" w:rsidP="00BE6D3E">
      <w:pPr>
        <w:numPr>
          <w:ilvl w:val="0"/>
          <w:numId w:val="2"/>
        </w:numPr>
        <w:spacing w:before="100" w:beforeAutospacing="1" w:after="100" w:afterAutospacing="1"/>
        <w:rPr>
          <w:rFonts w:ascii="Arial" w:eastAsia="Times New Roman" w:hAnsi="Arial" w:cs="Arial"/>
          <w:color w:val="000000"/>
          <w:sz w:val="20"/>
          <w:szCs w:val="20"/>
        </w:rPr>
      </w:pPr>
      <w:r w:rsidRPr="00BE6D3E">
        <w:rPr>
          <w:rFonts w:ascii="Arial" w:eastAsia="Times New Roman" w:hAnsi="Arial" w:cs="Arial"/>
          <w:color w:val="000000"/>
          <w:sz w:val="20"/>
          <w:szCs w:val="20"/>
        </w:rPr>
        <w:t>The education program consists of an 8-week process of learning Fraternity history, chapter operation and personal development. Meetings are held weekly and are taught by graduate brothers in the local area.</w:t>
      </w:r>
    </w:p>
    <w:p w:rsidR="00BE6D3E" w:rsidRPr="00BE6D3E" w:rsidRDefault="00BE6D3E" w:rsidP="00BE6D3E">
      <w:pPr>
        <w:numPr>
          <w:ilvl w:val="0"/>
          <w:numId w:val="2"/>
        </w:numPr>
        <w:spacing w:before="100" w:beforeAutospacing="1" w:after="100" w:afterAutospacing="1"/>
        <w:rPr>
          <w:rFonts w:ascii="Arial" w:eastAsia="Times New Roman" w:hAnsi="Arial" w:cs="Arial"/>
          <w:color w:val="000000"/>
          <w:sz w:val="20"/>
          <w:szCs w:val="20"/>
        </w:rPr>
      </w:pPr>
      <w:r w:rsidRPr="00BE6D3E">
        <w:rPr>
          <w:rFonts w:ascii="Arial" w:eastAsia="Times New Roman" w:hAnsi="Arial" w:cs="Arial"/>
          <w:color w:val="000000"/>
          <w:sz w:val="20"/>
          <w:szCs w:val="20"/>
        </w:rPr>
        <w:t>Pledges learn from the “Purple Pilgrim,” our source for the Fraternity's history, characteristics and values.</w:t>
      </w:r>
    </w:p>
    <w:p w:rsidR="00BE6D3E" w:rsidRPr="00BE6D3E" w:rsidRDefault="00BE6D3E" w:rsidP="00BE6D3E">
      <w:pPr>
        <w:numPr>
          <w:ilvl w:val="0"/>
          <w:numId w:val="2"/>
        </w:numPr>
        <w:spacing w:before="100" w:beforeAutospacing="1" w:after="100" w:afterAutospacing="1"/>
        <w:rPr>
          <w:rFonts w:ascii="Arial" w:eastAsia="Times New Roman" w:hAnsi="Arial" w:cs="Arial"/>
          <w:color w:val="000000"/>
          <w:sz w:val="20"/>
          <w:szCs w:val="20"/>
        </w:rPr>
      </w:pPr>
      <w:r w:rsidRPr="00BE6D3E">
        <w:rPr>
          <w:rFonts w:ascii="Arial" w:eastAsia="Times New Roman" w:hAnsi="Arial" w:cs="Arial"/>
          <w:color w:val="000000"/>
          <w:sz w:val="20"/>
          <w:szCs w:val="20"/>
        </w:rPr>
        <w:t>A retreat is held on a weekend within the first month of pledging to chart the course for the future.</w:t>
      </w:r>
    </w:p>
    <w:p w:rsidR="00BE6D3E" w:rsidRPr="00BE6D3E" w:rsidRDefault="00BE6D3E" w:rsidP="00BE6D3E">
      <w:pPr>
        <w:numPr>
          <w:ilvl w:val="0"/>
          <w:numId w:val="2"/>
        </w:numPr>
        <w:spacing w:before="100" w:beforeAutospacing="1" w:after="100" w:afterAutospacing="1"/>
        <w:rPr>
          <w:rFonts w:ascii="Arial" w:eastAsia="Times New Roman" w:hAnsi="Arial" w:cs="Arial"/>
          <w:color w:val="000000"/>
          <w:sz w:val="20"/>
          <w:szCs w:val="20"/>
        </w:rPr>
      </w:pPr>
      <w:r w:rsidRPr="00BE6D3E">
        <w:rPr>
          <w:rFonts w:ascii="Arial" w:eastAsia="Times New Roman" w:hAnsi="Arial" w:cs="Arial"/>
          <w:color w:val="000000"/>
          <w:sz w:val="20"/>
          <w:szCs w:val="20"/>
        </w:rPr>
        <w:t>Pledges are required to achieve a 2.5 cumulative GPA in order to be initiated, although 3.0 or greater is preferred to pledge. We intend to have the highest academic rank among all campus organizations.</w:t>
      </w:r>
    </w:p>
    <w:p w:rsidR="00BE6D3E" w:rsidRPr="00BE6D3E" w:rsidRDefault="00BE6D3E" w:rsidP="00BE6D3E">
      <w:pPr>
        <w:spacing w:before="100" w:beforeAutospacing="1" w:after="100" w:afterAutospacing="1"/>
        <w:rPr>
          <w:rFonts w:ascii="Arial" w:hAnsi="Arial" w:cs="Arial"/>
          <w:color w:val="000000"/>
          <w:sz w:val="20"/>
          <w:szCs w:val="20"/>
        </w:rPr>
      </w:pPr>
      <w:r w:rsidRPr="00BE6D3E">
        <w:rPr>
          <w:rFonts w:ascii="Arial" w:hAnsi="Arial" w:cs="Arial"/>
          <w:b/>
          <w:bCs/>
          <w:color w:val="000000"/>
          <w:sz w:val="20"/>
          <w:szCs w:val="20"/>
        </w:rPr>
        <w:t>Financial information</w:t>
      </w:r>
    </w:p>
    <w:p w:rsidR="00BE6D3E" w:rsidRPr="00BE6D3E" w:rsidRDefault="00BE6D3E" w:rsidP="00BE6D3E">
      <w:pPr>
        <w:numPr>
          <w:ilvl w:val="0"/>
          <w:numId w:val="3"/>
        </w:numPr>
        <w:spacing w:before="100" w:beforeAutospacing="1" w:after="100" w:afterAutospacing="1"/>
        <w:rPr>
          <w:rFonts w:ascii="Arial" w:eastAsia="Times New Roman" w:hAnsi="Arial" w:cs="Arial"/>
          <w:color w:val="000000"/>
          <w:sz w:val="20"/>
          <w:szCs w:val="20"/>
        </w:rPr>
      </w:pPr>
      <w:r w:rsidRPr="00BE6D3E">
        <w:rPr>
          <w:rFonts w:ascii="Arial" w:eastAsia="Times New Roman" w:hAnsi="Arial" w:cs="Arial"/>
          <w:b/>
          <w:bCs/>
          <w:color w:val="000000"/>
          <w:sz w:val="20"/>
          <w:szCs w:val="20"/>
        </w:rPr>
        <w:t>Pledge Fee</w:t>
      </w:r>
      <w:r w:rsidRPr="00BE6D3E">
        <w:rPr>
          <w:rFonts w:ascii="Arial" w:eastAsia="Times New Roman" w:hAnsi="Arial" w:cs="Arial"/>
          <w:color w:val="000000"/>
          <w:sz w:val="20"/>
          <w:szCs w:val="20"/>
        </w:rPr>
        <w:t> (one-time fee) - $70.00 due at time of pledging.</w:t>
      </w:r>
    </w:p>
    <w:p w:rsidR="00BE6D3E" w:rsidRPr="00BE6D3E" w:rsidRDefault="00BE6D3E" w:rsidP="00BE6D3E">
      <w:pPr>
        <w:numPr>
          <w:ilvl w:val="0"/>
          <w:numId w:val="3"/>
        </w:numPr>
        <w:spacing w:before="100" w:beforeAutospacing="1" w:after="100" w:afterAutospacing="1"/>
        <w:rPr>
          <w:rFonts w:ascii="Arial" w:eastAsia="Times New Roman" w:hAnsi="Arial" w:cs="Arial"/>
          <w:color w:val="000000"/>
          <w:sz w:val="20"/>
          <w:szCs w:val="20"/>
        </w:rPr>
      </w:pPr>
      <w:r w:rsidRPr="00BE6D3E">
        <w:rPr>
          <w:rFonts w:ascii="Arial" w:eastAsia="Times New Roman" w:hAnsi="Arial" w:cs="Arial"/>
          <w:b/>
          <w:bCs/>
          <w:color w:val="000000"/>
          <w:sz w:val="20"/>
          <w:szCs w:val="20"/>
        </w:rPr>
        <w:t>Initiation Fee</w:t>
      </w:r>
      <w:r w:rsidRPr="00BE6D3E">
        <w:rPr>
          <w:rFonts w:ascii="Arial" w:eastAsia="Times New Roman" w:hAnsi="Arial" w:cs="Arial"/>
          <w:color w:val="000000"/>
          <w:sz w:val="20"/>
          <w:szCs w:val="20"/>
        </w:rPr>
        <w:t> (one-time fee) - $250.00 due at time of initiation. Includes cost of fraternity badge, membership certificate, opportunities for educational scholarships and grants, and membership dues for the first year.</w:t>
      </w:r>
    </w:p>
    <w:p w:rsidR="00BE6D3E" w:rsidRPr="00BE6D3E" w:rsidRDefault="00BE6D3E" w:rsidP="00BE6D3E">
      <w:pPr>
        <w:numPr>
          <w:ilvl w:val="0"/>
          <w:numId w:val="3"/>
        </w:numPr>
        <w:spacing w:before="100" w:beforeAutospacing="1" w:after="100" w:afterAutospacing="1"/>
        <w:rPr>
          <w:rFonts w:ascii="Arial" w:eastAsia="Times New Roman" w:hAnsi="Arial" w:cs="Arial"/>
          <w:color w:val="000000"/>
          <w:sz w:val="20"/>
          <w:szCs w:val="20"/>
        </w:rPr>
      </w:pPr>
      <w:r w:rsidRPr="00BE6D3E">
        <w:rPr>
          <w:rFonts w:ascii="Arial" w:eastAsia="Times New Roman" w:hAnsi="Arial" w:cs="Arial"/>
          <w:b/>
          <w:bCs/>
          <w:color w:val="000000"/>
          <w:sz w:val="20"/>
          <w:szCs w:val="20"/>
        </w:rPr>
        <w:t>Liability Insurance/Membership Dues</w:t>
      </w:r>
      <w:r w:rsidRPr="00BE6D3E">
        <w:rPr>
          <w:rFonts w:ascii="Arial" w:eastAsia="Times New Roman" w:hAnsi="Arial" w:cs="Arial"/>
          <w:color w:val="000000"/>
          <w:sz w:val="20"/>
          <w:szCs w:val="20"/>
        </w:rPr>
        <w:t> - $150.00 per semester. Covers various services from the International Headquarters and provides comprehensive liability coverage for members involved in colony activities. For new pledges, this fee is due after initiation. For new colonies, this fee is due after the first year of operation.</w:t>
      </w:r>
    </w:p>
    <w:p w:rsidR="00BE6D3E" w:rsidRPr="00BE6D3E" w:rsidRDefault="00BE6D3E" w:rsidP="00BE6D3E">
      <w:pPr>
        <w:numPr>
          <w:ilvl w:val="0"/>
          <w:numId w:val="3"/>
        </w:numPr>
        <w:spacing w:before="100" w:beforeAutospacing="1" w:after="100" w:afterAutospacing="1"/>
        <w:rPr>
          <w:rFonts w:ascii="Arial" w:eastAsia="Times New Roman" w:hAnsi="Arial" w:cs="Arial"/>
          <w:color w:val="000000"/>
          <w:sz w:val="20"/>
          <w:szCs w:val="20"/>
        </w:rPr>
      </w:pPr>
      <w:r w:rsidRPr="00BE6D3E">
        <w:rPr>
          <w:rFonts w:ascii="Arial" w:eastAsia="Times New Roman" w:hAnsi="Arial" w:cs="Arial"/>
          <w:b/>
          <w:bCs/>
          <w:color w:val="000000"/>
          <w:sz w:val="20"/>
          <w:szCs w:val="20"/>
        </w:rPr>
        <w:t>Colony Dues</w:t>
      </w:r>
      <w:r w:rsidRPr="00BE6D3E">
        <w:rPr>
          <w:rFonts w:ascii="Arial" w:eastAsia="Times New Roman" w:hAnsi="Arial" w:cs="Arial"/>
          <w:color w:val="000000"/>
          <w:sz w:val="20"/>
          <w:szCs w:val="20"/>
        </w:rPr>
        <w:t> - decided by the colony members (amount varies). Used to cover all major operating expenses such as social events, supplies, pledge education materials, recruitment events, graduate events, publications, etc.</w:t>
      </w:r>
    </w:p>
    <w:p w:rsidR="00BE6D3E" w:rsidRPr="00BE6D3E" w:rsidRDefault="00BE6D3E" w:rsidP="00BE6D3E">
      <w:pPr>
        <w:spacing w:before="100" w:beforeAutospacing="1" w:after="100" w:afterAutospacing="1"/>
        <w:rPr>
          <w:rFonts w:ascii="Arial" w:hAnsi="Arial" w:cs="Arial"/>
          <w:color w:val="000000"/>
          <w:sz w:val="20"/>
          <w:szCs w:val="20"/>
        </w:rPr>
      </w:pPr>
      <w:r w:rsidRPr="00BE6D3E">
        <w:rPr>
          <w:rFonts w:ascii="Arial" w:hAnsi="Arial" w:cs="Arial"/>
          <w:b/>
          <w:bCs/>
          <w:color w:val="000000"/>
          <w:sz w:val="20"/>
          <w:szCs w:val="20"/>
        </w:rPr>
        <w:t>Additional Information about Phi Gamma Delta</w:t>
      </w:r>
    </w:p>
    <w:p w:rsidR="00BE6D3E" w:rsidRPr="00BE6D3E" w:rsidRDefault="00BE6D3E" w:rsidP="00BE6D3E">
      <w:pPr>
        <w:numPr>
          <w:ilvl w:val="0"/>
          <w:numId w:val="4"/>
        </w:numPr>
        <w:spacing w:before="100" w:beforeAutospacing="1" w:after="100" w:afterAutospacing="1"/>
        <w:rPr>
          <w:rFonts w:ascii="Arial" w:eastAsia="Times New Roman" w:hAnsi="Arial" w:cs="Arial"/>
          <w:color w:val="000000"/>
          <w:sz w:val="20"/>
          <w:szCs w:val="20"/>
        </w:rPr>
      </w:pPr>
      <w:r w:rsidRPr="00BE6D3E">
        <w:rPr>
          <w:rFonts w:ascii="Arial" w:eastAsia="Times New Roman" w:hAnsi="Arial" w:cs="Arial"/>
          <w:b/>
          <w:bCs/>
          <w:color w:val="000000"/>
          <w:sz w:val="20"/>
          <w:szCs w:val="20"/>
        </w:rPr>
        <w:t>Values &amp; Ethics</w:t>
      </w:r>
      <w:r w:rsidRPr="00BE6D3E">
        <w:rPr>
          <w:rFonts w:ascii="Arial" w:eastAsia="Times New Roman" w:hAnsi="Arial" w:cs="Arial"/>
          <w:color w:val="000000"/>
          <w:sz w:val="20"/>
          <w:szCs w:val="20"/>
        </w:rPr>
        <w:t>: We were founded 162 years ago as an organization composed of men who are committed to the values of Friendship, Knowledge, Service, Morality, and Excellence. Today, those values are just as important, if not more so. Everything about our organization is rooted in these principles.</w:t>
      </w:r>
    </w:p>
    <w:p w:rsidR="00BE6D3E" w:rsidRPr="00BE6D3E" w:rsidRDefault="00BE6D3E" w:rsidP="00BE6D3E">
      <w:pPr>
        <w:numPr>
          <w:ilvl w:val="0"/>
          <w:numId w:val="4"/>
        </w:numPr>
        <w:spacing w:before="100" w:beforeAutospacing="1" w:after="100" w:afterAutospacing="1"/>
        <w:rPr>
          <w:rFonts w:ascii="Arial" w:eastAsia="Times New Roman" w:hAnsi="Arial" w:cs="Arial"/>
          <w:color w:val="000000"/>
          <w:sz w:val="20"/>
          <w:szCs w:val="20"/>
        </w:rPr>
      </w:pPr>
      <w:r w:rsidRPr="00BE6D3E">
        <w:rPr>
          <w:rFonts w:ascii="Arial" w:eastAsia="Times New Roman" w:hAnsi="Arial" w:cs="Arial"/>
          <w:b/>
          <w:bCs/>
          <w:color w:val="000000"/>
          <w:sz w:val="20"/>
          <w:szCs w:val="20"/>
        </w:rPr>
        <w:t>Graduate Involvement</w:t>
      </w:r>
      <w:r w:rsidRPr="00BE6D3E">
        <w:rPr>
          <w:rFonts w:ascii="Arial" w:eastAsia="Times New Roman" w:hAnsi="Arial" w:cs="Arial"/>
          <w:color w:val="000000"/>
          <w:sz w:val="20"/>
          <w:szCs w:val="20"/>
        </w:rPr>
        <w:t>: There are numerous graduates who volunteer to assist a Delta Colony. A specific group of them, known as the Board of Colony Advisors, will meet with the undergraduates on a regular basis to offer assistance and guide the Colony in the right direction.</w:t>
      </w:r>
    </w:p>
    <w:p w:rsidR="00BE6D3E" w:rsidRPr="00BE6D3E" w:rsidRDefault="00BE6D3E" w:rsidP="00BE6D3E">
      <w:pPr>
        <w:numPr>
          <w:ilvl w:val="0"/>
          <w:numId w:val="4"/>
        </w:numPr>
        <w:spacing w:before="100" w:beforeAutospacing="1" w:after="100" w:afterAutospacing="1"/>
        <w:rPr>
          <w:rFonts w:ascii="Arial" w:eastAsia="Times New Roman" w:hAnsi="Arial" w:cs="Arial"/>
          <w:color w:val="000000"/>
          <w:sz w:val="20"/>
          <w:szCs w:val="20"/>
        </w:rPr>
      </w:pPr>
      <w:r w:rsidRPr="00BE6D3E">
        <w:rPr>
          <w:rFonts w:ascii="Arial" w:eastAsia="Times New Roman" w:hAnsi="Arial" w:cs="Arial"/>
          <w:b/>
          <w:bCs/>
          <w:color w:val="000000"/>
          <w:sz w:val="20"/>
          <w:szCs w:val="20"/>
        </w:rPr>
        <w:t>Parental Involvement</w:t>
      </w:r>
      <w:r w:rsidRPr="00BE6D3E">
        <w:rPr>
          <w:rFonts w:ascii="Arial" w:eastAsia="Times New Roman" w:hAnsi="Arial" w:cs="Arial"/>
          <w:color w:val="000000"/>
          <w:sz w:val="20"/>
          <w:szCs w:val="20"/>
        </w:rPr>
        <w:t>: We encourage the involvement of parents. The concept of family is extremely important to our Fraternity, especially since Phi Gamma Delta is a man’s “home away from home” during his collegiate years.</w:t>
      </w:r>
    </w:p>
    <w:p w:rsidR="00BE6D3E" w:rsidRPr="00BE6D3E" w:rsidRDefault="00BE6D3E" w:rsidP="00BE6D3E">
      <w:pPr>
        <w:numPr>
          <w:ilvl w:val="0"/>
          <w:numId w:val="4"/>
        </w:numPr>
        <w:spacing w:before="100" w:beforeAutospacing="1" w:after="100" w:afterAutospacing="1"/>
        <w:rPr>
          <w:rFonts w:ascii="Arial" w:eastAsia="Times New Roman" w:hAnsi="Arial" w:cs="Arial"/>
          <w:color w:val="000000"/>
          <w:sz w:val="20"/>
          <w:szCs w:val="20"/>
        </w:rPr>
      </w:pPr>
      <w:r w:rsidRPr="00BE6D3E">
        <w:rPr>
          <w:rFonts w:ascii="Arial" w:eastAsia="Times New Roman" w:hAnsi="Arial" w:cs="Arial"/>
          <w:b/>
          <w:bCs/>
          <w:color w:val="000000"/>
          <w:sz w:val="20"/>
          <w:szCs w:val="20"/>
        </w:rPr>
        <w:t>Risk Management</w:t>
      </w:r>
      <w:r w:rsidRPr="00BE6D3E">
        <w:rPr>
          <w:rFonts w:ascii="Arial" w:eastAsia="Times New Roman" w:hAnsi="Arial" w:cs="Arial"/>
          <w:color w:val="000000"/>
          <w:sz w:val="20"/>
          <w:szCs w:val="20"/>
        </w:rPr>
        <w:t xml:space="preserve">: Phi Gamma Delta is adamant about following the law when it comes to the consumption and/or distribution of alcoholic beverages. 21 </w:t>
      </w:r>
      <w:proofErr w:type="gramStart"/>
      <w:r w:rsidRPr="00BE6D3E">
        <w:rPr>
          <w:rFonts w:ascii="Arial" w:eastAsia="Times New Roman" w:hAnsi="Arial" w:cs="Arial"/>
          <w:color w:val="000000"/>
          <w:sz w:val="20"/>
          <w:szCs w:val="20"/>
        </w:rPr>
        <w:t>is</w:t>
      </w:r>
      <w:proofErr w:type="gramEnd"/>
      <w:r w:rsidRPr="00BE6D3E">
        <w:rPr>
          <w:rFonts w:ascii="Arial" w:eastAsia="Times New Roman" w:hAnsi="Arial" w:cs="Arial"/>
          <w:color w:val="000000"/>
          <w:sz w:val="20"/>
          <w:szCs w:val="20"/>
        </w:rPr>
        <w:t xml:space="preserve"> the law!  Alcohol was not a founding principle of the Fraternity and will not be a major aspect of Phi Gamma Delta.</w:t>
      </w:r>
    </w:p>
    <w:p w:rsidR="00BE6D3E" w:rsidRPr="00BE6D3E" w:rsidRDefault="00BE6D3E" w:rsidP="00BE6D3E">
      <w:pPr>
        <w:numPr>
          <w:ilvl w:val="0"/>
          <w:numId w:val="4"/>
        </w:numPr>
        <w:spacing w:before="100" w:beforeAutospacing="1" w:after="100" w:afterAutospacing="1"/>
        <w:rPr>
          <w:rFonts w:ascii="Arial" w:eastAsia="Times New Roman" w:hAnsi="Arial" w:cs="Arial"/>
          <w:color w:val="000000"/>
          <w:sz w:val="20"/>
          <w:szCs w:val="20"/>
        </w:rPr>
      </w:pPr>
      <w:r w:rsidRPr="00BE6D3E">
        <w:rPr>
          <w:rFonts w:ascii="Arial" w:eastAsia="Times New Roman" w:hAnsi="Arial" w:cs="Arial"/>
          <w:b/>
          <w:bCs/>
          <w:color w:val="000000"/>
          <w:sz w:val="20"/>
          <w:szCs w:val="20"/>
        </w:rPr>
        <w:t>Zero Tolerance</w:t>
      </w:r>
      <w:r w:rsidRPr="00BE6D3E">
        <w:rPr>
          <w:rFonts w:ascii="Arial" w:eastAsia="Times New Roman" w:hAnsi="Arial" w:cs="Arial"/>
          <w:color w:val="000000"/>
          <w:sz w:val="20"/>
          <w:szCs w:val="20"/>
        </w:rPr>
        <w:t>: Phi Gamma Delta does not permit illegal drug use in any way, shape, or form. Drugs and Fiji don’t mix; any man who is discovered to have involvement with drugs will be immediately expelled.</w:t>
      </w:r>
    </w:p>
    <w:p w:rsidR="00BE6D3E" w:rsidRPr="00BE6D3E" w:rsidRDefault="00BE6D3E" w:rsidP="00BE6D3E">
      <w:pPr>
        <w:numPr>
          <w:ilvl w:val="0"/>
          <w:numId w:val="4"/>
        </w:numPr>
        <w:spacing w:before="100" w:beforeAutospacing="1" w:after="100" w:afterAutospacing="1"/>
        <w:rPr>
          <w:rFonts w:ascii="Arial" w:eastAsia="Times New Roman" w:hAnsi="Arial" w:cs="Arial"/>
          <w:color w:val="000000"/>
          <w:sz w:val="20"/>
          <w:szCs w:val="20"/>
        </w:rPr>
      </w:pPr>
      <w:r w:rsidRPr="00BE6D3E">
        <w:rPr>
          <w:rFonts w:ascii="Arial" w:eastAsia="Times New Roman" w:hAnsi="Arial" w:cs="Arial"/>
          <w:b/>
          <w:bCs/>
          <w:color w:val="000000"/>
          <w:sz w:val="20"/>
          <w:szCs w:val="20"/>
        </w:rPr>
        <w:t>International Headquarters Support</w:t>
      </w:r>
      <w:r w:rsidRPr="00BE6D3E">
        <w:rPr>
          <w:rFonts w:ascii="Arial" w:eastAsia="Times New Roman" w:hAnsi="Arial" w:cs="Arial"/>
          <w:color w:val="000000"/>
          <w:sz w:val="20"/>
          <w:szCs w:val="20"/>
        </w:rPr>
        <w:t>: All Colonies receive special attention from the International Headquarters staff in Lexington, Kentucky. Brothers from Headquarters will visit the Colonies regularly and communicate weekly with Colony leadership.</w:t>
      </w:r>
      <w:r w:rsidRPr="00BE6D3E">
        <w:rPr>
          <w:rFonts w:ascii="Arial" w:eastAsia="Times New Roman" w:hAnsi="Arial" w:cs="Arial"/>
          <w:color w:val="000000"/>
          <w:sz w:val="20"/>
          <w:szCs w:val="20"/>
        </w:rPr>
        <w:br/>
        <w:t>                                                    </w:t>
      </w:r>
    </w:p>
    <w:p w:rsidR="00BE6D3E" w:rsidRPr="00BE6D3E" w:rsidRDefault="00BE6D3E" w:rsidP="00BE6D3E">
      <w:pPr>
        <w:spacing w:before="100" w:beforeAutospacing="1" w:after="100" w:afterAutospacing="1"/>
        <w:jc w:val="center"/>
        <w:rPr>
          <w:rFonts w:ascii="Arial" w:hAnsi="Arial" w:cs="Arial"/>
          <w:color w:val="000000"/>
          <w:sz w:val="20"/>
          <w:szCs w:val="20"/>
        </w:rPr>
      </w:pPr>
      <w:r w:rsidRPr="00BE6D3E">
        <w:rPr>
          <w:rFonts w:ascii="Arial" w:hAnsi="Arial" w:cs="Arial"/>
          <w:color w:val="000000"/>
          <w:sz w:val="20"/>
          <w:szCs w:val="20"/>
        </w:rPr>
        <w:t>The Phi Gamma Delta Priorities:</w:t>
      </w:r>
      <w:r w:rsidRPr="00BE6D3E">
        <w:rPr>
          <w:rFonts w:ascii="Arial" w:hAnsi="Arial" w:cs="Arial"/>
          <w:color w:val="000000"/>
          <w:sz w:val="20"/>
          <w:szCs w:val="20"/>
        </w:rPr>
        <w:br/>
      </w:r>
      <w:r w:rsidRPr="00BE6D3E">
        <w:rPr>
          <w:rFonts w:ascii="Arial" w:hAnsi="Arial" w:cs="Arial"/>
          <w:b/>
          <w:bCs/>
          <w:color w:val="000000"/>
          <w:sz w:val="20"/>
          <w:szCs w:val="20"/>
        </w:rPr>
        <w:t>SCHOLARSHIP    </w:t>
      </w:r>
      <w:r w:rsidRPr="00BE6D3E">
        <w:rPr>
          <w:rFonts w:ascii="Wingdings" w:hAnsi="Wingdings" w:cs="Arial"/>
          <w:b/>
          <w:bCs/>
          <w:color w:val="000000"/>
          <w:sz w:val="20"/>
          <w:szCs w:val="20"/>
        </w:rPr>
        <w:t></w:t>
      </w:r>
      <w:r w:rsidRPr="00BE6D3E">
        <w:rPr>
          <w:rFonts w:ascii="Arial" w:hAnsi="Arial" w:cs="Arial"/>
          <w:b/>
          <w:bCs/>
          <w:color w:val="000000"/>
          <w:sz w:val="20"/>
          <w:szCs w:val="20"/>
        </w:rPr>
        <w:t>   FRATERNITY    </w:t>
      </w:r>
      <w:r w:rsidRPr="00BE6D3E">
        <w:rPr>
          <w:rFonts w:ascii="Wingdings" w:hAnsi="Wingdings" w:cs="Arial"/>
          <w:b/>
          <w:bCs/>
          <w:color w:val="000000"/>
          <w:sz w:val="20"/>
          <w:szCs w:val="20"/>
        </w:rPr>
        <w:t></w:t>
      </w:r>
      <w:r w:rsidRPr="00BE6D3E">
        <w:rPr>
          <w:rFonts w:ascii="Arial" w:hAnsi="Arial" w:cs="Arial"/>
          <w:b/>
          <w:bCs/>
          <w:color w:val="000000"/>
          <w:sz w:val="20"/>
          <w:szCs w:val="20"/>
        </w:rPr>
        <w:t>   SELF</w:t>
      </w:r>
    </w:p>
    <w:p w:rsidR="00BE6D3E" w:rsidRPr="00BE6D3E" w:rsidRDefault="00BE6D3E" w:rsidP="00BE6D3E">
      <w:pPr>
        <w:rPr>
          <w:rFonts w:ascii="Times" w:eastAsia="Times New Roman" w:hAnsi="Times" w:cs="Times New Roman"/>
          <w:sz w:val="20"/>
          <w:szCs w:val="20"/>
        </w:rPr>
      </w:pPr>
    </w:p>
    <w:p w:rsidR="0063447E" w:rsidRDefault="0063447E">
      <w:bookmarkStart w:id="0" w:name="_GoBack"/>
      <w:bookmarkEnd w:id="0"/>
    </w:p>
    <w:sectPr w:rsidR="0063447E" w:rsidSect="00372DB7">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6D766F"/>
    <w:multiLevelType w:val="multilevel"/>
    <w:tmpl w:val="AB1A6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18803D0"/>
    <w:multiLevelType w:val="multilevel"/>
    <w:tmpl w:val="D0AAB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251367F"/>
    <w:multiLevelType w:val="multilevel"/>
    <w:tmpl w:val="C09EF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F94471B"/>
    <w:multiLevelType w:val="multilevel"/>
    <w:tmpl w:val="4148E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6D3E"/>
    <w:rsid w:val="00372DB7"/>
    <w:rsid w:val="0063447E"/>
    <w:rsid w:val="00BE6D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E8EB01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E6D3E"/>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BE6D3E"/>
  </w:style>
  <w:style w:type="character" w:styleId="Strong">
    <w:name w:val="Strong"/>
    <w:basedOn w:val="DefaultParagraphFont"/>
    <w:uiPriority w:val="22"/>
    <w:qFormat/>
    <w:rsid w:val="00BE6D3E"/>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E6D3E"/>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BE6D3E"/>
  </w:style>
  <w:style w:type="character" w:styleId="Strong">
    <w:name w:val="Strong"/>
    <w:basedOn w:val="DefaultParagraphFont"/>
    <w:uiPriority w:val="22"/>
    <w:qFormat/>
    <w:rsid w:val="00BE6D3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1531898">
      <w:bodyDiv w:val="1"/>
      <w:marLeft w:val="0"/>
      <w:marRight w:val="0"/>
      <w:marTop w:val="0"/>
      <w:marBottom w:val="0"/>
      <w:divBdr>
        <w:top w:val="none" w:sz="0" w:space="0" w:color="auto"/>
        <w:left w:val="none" w:sz="0" w:space="0" w:color="auto"/>
        <w:bottom w:val="none" w:sz="0" w:space="0" w:color="auto"/>
        <w:right w:val="none" w:sz="0" w:space="0" w:color="auto"/>
      </w:divBdr>
      <w:divsChild>
        <w:div w:id="1588729766">
          <w:marLeft w:val="0"/>
          <w:marRight w:val="0"/>
          <w:marTop w:val="0"/>
          <w:marBottom w:val="0"/>
          <w:divBdr>
            <w:top w:val="none" w:sz="0" w:space="0" w:color="auto"/>
            <w:left w:val="none" w:sz="0" w:space="0" w:color="auto"/>
            <w:bottom w:val="none" w:sz="0" w:space="0" w:color="auto"/>
            <w:right w:val="none" w:sz="0" w:space="0" w:color="auto"/>
          </w:divBdr>
        </w:div>
        <w:div w:id="1480732498">
          <w:marLeft w:val="0"/>
          <w:marRight w:val="0"/>
          <w:marTop w:val="0"/>
          <w:marBottom w:val="0"/>
          <w:divBdr>
            <w:top w:val="none" w:sz="0" w:space="0" w:color="auto"/>
            <w:left w:val="none" w:sz="0" w:space="0" w:color="auto"/>
            <w:bottom w:val="none" w:sz="0" w:space="0" w:color="auto"/>
            <w:right w:val="none" w:sz="0" w:space="0" w:color="auto"/>
          </w:divBdr>
        </w:div>
        <w:div w:id="1782410640">
          <w:marLeft w:val="0"/>
          <w:marRight w:val="0"/>
          <w:marTop w:val="0"/>
          <w:marBottom w:val="0"/>
          <w:divBdr>
            <w:top w:val="none" w:sz="0" w:space="0" w:color="auto"/>
            <w:left w:val="none" w:sz="0" w:space="0" w:color="auto"/>
            <w:bottom w:val="none" w:sz="0" w:space="0" w:color="auto"/>
            <w:right w:val="none" w:sz="0" w:space="0" w:color="auto"/>
          </w:divBdr>
        </w:div>
        <w:div w:id="1476677950">
          <w:marLeft w:val="0"/>
          <w:marRight w:val="0"/>
          <w:marTop w:val="0"/>
          <w:marBottom w:val="0"/>
          <w:divBdr>
            <w:top w:val="none" w:sz="0" w:space="0" w:color="auto"/>
            <w:left w:val="none" w:sz="0" w:space="0" w:color="auto"/>
            <w:bottom w:val="none" w:sz="0" w:space="0" w:color="auto"/>
            <w:right w:val="none" w:sz="0" w:space="0" w:color="auto"/>
          </w:divBdr>
        </w:div>
        <w:div w:id="1721438816">
          <w:marLeft w:val="0"/>
          <w:marRight w:val="0"/>
          <w:marTop w:val="0"/>
          <w:marBottom w:val="0"/>
          <w:divBdr>
            <w:top w:val="none" w:sz="0" w:space="0" w:color="auto"/>
            <w:left w:val="none" w:sz="0" w:space="0" w:color="auto"/>
            <w:bottom w:val="none" w:sz="0" w:space="0" w:color="auto"/>
            <w:right w:val="none" w:sz="0" w:space="0" w:color="auto"/>
          </w:divBdr>
        </w:div>
        <w:div w:id="2099324599">
          <w:marLeft w:val="0"/>
          <w:marRight w:val="0"/>
          <w:marTop w:val="0"/>
          <w:marBottom w:val="0"/>
          <w:divBdr>
            <w:top w:val="none" w:sz="0" w:space="0" w:color="auto"/>
            <w:left w:val="none" w:sz="0" w:space="0" w:color="auto"/>
            <w:bottom w:val="none" w:sz="0" w:space="0" w:color="auto"/>
            <w:right w:val="none" w:sz="0" w:space="0" w:color="auto"/>
          </w:divBdr>
        </w:div>
        <w:div w:id="1402096711">
          <w:marLeft w:val="0"/>
          <w:marRight w:val="0"/>
          <w:marTop w:val="0"/>
          <w:marBottom w:val="0"/>
          <w:divBdr>
            <w:top w:val="none" w:sz="0" w:space="0" w:color="auto"/>
            <w:left w:val="none" w:sz="0" w:space="0" w:color="auto"/>
            <w:bottom w:val="none" w:sz="0" w:space="0" w:color="auto"/>
            <w:right w:val="none" w:sz="0" w:space="0" w:color="auto"/>
          </w:divBdr>
        </w:div>
        <w:div w:id="1337077325">
          <w:marLeft w:val="0"/>
          <w:marRight w:val="0"/>
          <w:marTop w:val="0"/>
          <w:marBottom w:val="0"/>
          <w:divBdr>
            <w:top w:val="none" w:sz="0" w:space="0" w:color="auto"/>
            <w:left w:val="none" w:sz="0" w:space="0" w:color="auto"/>
            <w:bottom w:val="none" w:sz="0" w:space="0" w:color="auto"/>
            <w:right w:val="none" w:sz="0" w:space="0" w:color="auto"/>
          </w:divBdr>
        </w:div>
        <w:div w:id="1226332024">
          <w:marLeft w:val="0"/>
          <w:marRight w:val="0"/>
          <w:marTop w:val="0"/>
          <w:marBottom w:val="0"/>
          <w:divBdr>
            <w:top w:val="none" w:sz="0" w:space="0" w:color="auto"/>
            <w:left w:val="none" w:sz="0" w:space="0" w:color="auto"/>
            <w:bottom w:val="none" w:sz="0" w:space="0" w:color="auto"/>
            <w:right w:val="none" w:sz="0" w:space="0" w:color="auto"/>
          </w:divBdr>
        </w:div>
        <w:div w:id="1186939636">
          <w:marLeft w:val="0"/>
          <w:marRight w:val="0"/>
          <w:marTop w:val="0"/>
          <w:marBottom w:val="0"/>
          <w:divBdr>
            <w:top w:val="none" w:sz="0" w:space="0" w:color="auto"/>
            <w:left w:val="none" w:sz="0" w:space="0" w:color="auto"/>
            <w:bottom w:val="none" w:sz="0" w:space="0" w:color="auto"/>
            <w:right w:val="none" w:sz="0" w:space="0" w:color="auto"/>
          </w:divBdr>
        </w:div>
        <w:div w:id="853156769">
          <w:marLeft w:val="0"/>
          <w:marRight w:val="0"/>
          <w:marTop w:val="0"/>
          <w:marBottom w:val="0"/>
          <w:divBdr>
            <w:top w:val="none" w:sz="0" w:space="0" w:color="auto"/>
            <w:left w:val="none" w:sz="0" w:space="0" w:color="auto"/>
            <w:bottom w:val="none" w:sz="0" w:space="0" w:color="auto"/>
            <w:right w:val="none" w:sz="0" w:space="0" w:color="auto"/>
          </w:divBdr>
        </w:div>
        <w:div w:id="1833057055">
          <w:marLeft w:val="0"/>
          <w:marRight w:val="0"/>
          <w:marTop w:val="0"/>
          <w:marBottom w:val="0"/>
          <w:divBdr>
            <w:top w:val="none" w:sz="0" w:space="0" w:color="auto"/>
            <w:left w:val="none" w:sz="0" w:space="0" w:color="auto"/>
            <w:bottom w:val="none" w:sz="0" w:space="0" w:color="auto"/>
            <w:right w:val="none" w:sz="0" w:space="0" w:color="auto"/>
          </w:divBdr>
        </w:div>
        <w:div w:id="816217355">
          <w:marLeft w:val="0"/>
          <w:marRight w:val="0"/>
          <w:marTop w:val="0"/>
          <w:marBottom w:val="0"/>
          <w:divBdr>
            <w:top w:val="none" w:sz="0" w:space="0" w:color="auto"/>
            <w:left w:val="none" w:sz="0" w:space="0" w:color="auto"/>
            <w:bottom w:val="none" w:sz="0" w:space="0" w:color="auto"/>
            <w:right w:val="none" w:sz="0" w:space="0" w:color="auto"/>
          </w:divBdr>
        </w:div>
        <w:div w:id="883448385">
          <w:marLeft w:val="0"/>
          <w:marRight w:val="0"/>
          <w:marTop w:val="0"/>
          <w:marBottom w:val="0"/>
          <w:divBdr>
            <w:top w:val="none" w:sz="0" w:space="0" w:color="auto"/>
            <w:left w:val="none" w:sz="0" w:space="0" w:color="auto"/>
            <w:bottom w:val="none" w:sz="0" w:space="0" w:color="auto"/>
            <w:right w:val="none" w:sz="0" w:space="0" w:color="auto"/>
          </w:divBdr>
        </w:div>
        <w:div w:id="328563329">
          <w:marLeft w:val="0"/>
          <w:marRight w:val="0"/>
          <w:marTop w:val="0"/>
          <w:marBottom w:val="0"/>
          <w:divBdr>
            <w:top w:val="none" w:sz="0" w:space="0" w:color="auto"/>
            <w:left w:val="none" w:sz="0" w:space="0" w:color="auto"/>
            <w:bottom w:val="none" w:sz="0" w:space="0" w:color="auto"/>
            <w:right w:val="none" w:sz="0" w:space="0" w:color="auto"/>
          </w:divBdr>
        </w:div>
        <w:div w:id="1206407961">
          <w:marLeft w:val="0"/>
          <w:marRight w:val="0"/>
          <w:marTop w:val="0"/>
          <w:marBottom w:val="0"/>
          <w:divBdr>
            <w:top w:val="none" w:sz="0" w:space="0" w:color="auto"/>
            <w:left w:val="none" w:sz="0" w:space="0" w:color="auto"/>
            <w:bottom w:val="none" w:sz="0" w:space="0" w:color="auto"/>
            <w:right w:val="none" w:sz="0" w:space="0" w:color="auto"/>
          </w:divBdr>
        </w:div>
        <w:div w:id="2099906063">
          <w:marLeft w:val="0"/>
          <w:marRight w:val="0"/>
          <w:marTop w:val="0"/>
          <w:marBottom w:val="0"/>
          <w:divBdr>
            <w:top w:val="none" w:sz="0" w:space="0" w:color="auto"/>
            <w:left w:val="none" w:sz="0" w:space="0" w:color="auto"/>
            <w:bottom w:val="none" w:sz="0" w:space="0" w:color="auto"/>
            <w:right w:val="none" w:sz="0" w:space="0" w:color="auto"/>
          </w:divBdr>
        </w:div>
        <w:div w:id="170878053">
          <w:marLeft w:val="0"/>
          <w:marRight w:val="0"/>
          <w:marTop w:val="0"/>
          <w:marBottom w:val="0"/>
          <w:divBdr>
            <w:top w:val="none" w:sz="0" w:space="0" w:color="auto"/>
            <w:left w:val="none" w:sz="0" w:space="0" w:color="auto"/>
            <w:bottom w:val="none" w:sz="0" w:space="0" w:color="auto"/>
            <w:right w:val="none" w:sz="0" w:space="0" w:color="auto"/>
          </w:divBdr>
        </w:div>
        <w:div w:id="739719754">
          <w:marLeft w:val="0"/>
          <w:marRight w:val="0"/>
          <w:marTop w:val="0"/>
          <w:marBottom w:val="0"/>
          <w:divBdr>
            <w:top w:val="none" w:sz="0" w:space="0" w:color="auto"/>
            <w:left w:val="none" w:sz="0" w:space="0" w:color="auto"/>
            <w:bottom w:val="none" w:sz="0" w:space="0" w:color="auto"/>
            <w:right w:val="none" w:sz="0" w:space="0" w:color="auto"/>
          </w:divBdr>
        </w:div>
        <w:div w:id="866332793">
          <w:marLeft w:val="0"/>
          <w:marRight w:val="0"/>
          <w:marTop w:val="0"/>
          <w:marBottom w:val="0"/>
          <w:divBdr>
            <w:top w:val="none" w:sz="0" w:space="0" w:color="auto"/>
            <w:left w:val="none" w:sz="0" w:space="0" w:color="auto"/>
            <w:bottom w:val="none" w:sz="0" w:space="0" w:color="auto"/>
            <w:right w:val="none" w:sz="0" w:space="0" w:color="auto"/>
          </w:divBdr>
        </w:div>
        <w:div w:id="253975854">
          <w:marLeft w:val="0"/>
          <w:marRight w:val="0"/>
          <w:marTop w:val="0"/>
          <w:marBottom w:val="0"/>
          <w:divBdr>
            <w:top w:val="none" w:sz="0" w:space="0" w:color="auto"/>
            <w:left w:val="none" w:sz="0" w:space="0" w:color="auto"/>
            <w:bottom w:val="none" w:sz="0" w:space="0" w:color="auto"/>
            <w:right w:val="none" w:sz="0" w:space="0" w:color="auto"/>
          </w:divBdr>
        </w:div>
        <w:div w:id="1497257708">
          <w:marLeft w:val="0"/>
          <w:marRight w:val="0"/>
          <w:marTop w:val="0"/>
          <w:marBottom w:val="0"/>
          <w:divBdr>
            <w:top w:val="none" w:sz="0" w:space="0" w:color="auto"/>
            <w:left w:val="none" w:sz="0" w:space="0" w:color="auto"/>
            <w:bottom w:val="none" w:sz="0" w:space="0" w:color="auto"/>
            <w:right w:val="none" w:sz="0" w:space="0" w:color="auto"/>
          </w:divBdr>
        </w:div>
        <w:div w:id="1233277890">
          <w:marLeft w:val="0"/>
          <w:marRight w:val="0"/>
          <w:marTop w:val="0"/>
          <w:marBottom w:val="0"/>
          <w:divBdr>
            <w:top w:val="none" w:sz="0" w:space="0" w:color="auto"/>
            <w:left w:val="none" w:sz="0" w:space="0" w:color="auto"/>
            <w:bottom w:val="none" w:sz="0" w:space="0" w:color="auto"/>
            <w:right w:val="none" w:sz="0" w:space="0" w:color="auto"/>
          </w:divBdr>
        </w:div>
        <w:div w:id="1579748560">
          <w:marLeft w:val="0"/>
          <w:marRight w:val="0"/>
          <w:marTop w:val="0"/>
          <w:marBottom w:val="0"/>
          <w:divBdr>
            <w:top w:val="none" w:sz="0" w:space="0" w:color="auto"/>
            <w:left w:val="none" w:sz="0" w:space="0" w:color="auto"/>
            <w:bottom w:val="none" w:sz="0" w:space="0" w:color="auto"/>
            <w:right w:val="none" w:sz="0" w:space="0" w:color="auto"/>
          </w:divBdr>
        </w:div>
        <w:div w:id="56125051">
          <w:marLeft w:val="0"/>
          <w:marRight w:val="0"/>
          <w:marTop w:val="0"/>
          <w:marBottom w:val="0"/>
          <w:divBdr>
            <w:top w:val="none" w:sz="0" w:space="0" w:color="auto"/>
            <w:left w:val="none" w:sz="0" w:space="0" w:color="auto"/>
            <w:bottom w:val="none" w:sz="0" w:space="0" w:color="auto"/>
            <w:right w:val="none" w:sz="0" w:space="0" w:color="auto"/>
          </w:divBdr>
        </w:div>
        <w:div w:id="642538212">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1062</Words>
  <Characters>6060</Characters>
  <Application>Microsoft Macintosh Word</Application>
  <DocSecurity>0</DocSecurity>
  <Lines>50</Lines>
  <Paragraphs>14</Paragraphs>
  <ScaleCrop>false</ScaleCrop>
  <Company>UNC</Company>
  <LinksUpToDate>false</LinksUpToDate>
  <CharactersWithSpaces>7108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Duckett</dc:creator>
  <cp:keywords/>
  <dc:description/>
  <cp:lastModifiedBy>Charles  Duckett</cp:lastModifiedBy>
  <cp:revision>1</cp:revision>
  <dcterms:created xsi:type="dcterms:W3CDTF">2011-04-19T01:41:00Z</dcterms:created>
  <dcterms:modified xsi:type="dcterms:W3CDTF">2011-04-19T01:42:00Z</dcterms:modified>
</cp:coreProperties>
</file>